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C9" w:rsidRDefault="00D144C9">
      <w:pPr>
        <w:rPr>
          <w:sz w:val="20"/>
          <w:szCs w:val="20"/>
        </w:rPr>
      </w:pPr>
    </w:p>
    <w:tbl>
      <w:tblPr>
        <w:tblW w:w="15486" w:type="dxa"/>
        <w:tblInd w:w="55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620"/>
      </w:tblPr>
      <w:tblGrid>
        <w:gridCol w:w="285"/>
        <w:gridCol w:w="1589"/>
        <w:gridCol w:w="1135"/>
        <w:gridCol w:w="3003"/>
        <w:gridCol w:w="3059"/>
        <w:gridCol w:w="2492"/>
        <w:gridCol w:w="1305"/>
        <w:gridCol w:w="1305"/>
        <w:gridCol w:w="1303"/>
        <w:gridCol w:w="10"/>
      </w:tblGrid>
      <w:tr w:rsidR="00712720" w:rsidRPr="00D527B2" w:rsidTr="00DD43AB">
        <w:trPr>
          <w:trHeight w:val="1334"/>
        </w:trPr>
        <w:tc>
          <w:tcPr>
            <w:tcW w:w="284" w:type="dxa"/>
            <w:shd w:val="clear" w:color="auto" w:fill="808080" w:themeFill="background1" w:themeFillShade="80"/>
            <w:vAlign w:val="center"/>
            <w:hideMark/>
          </w:tcPr>
          <w:p w:rsidR="00712720" w:rsidRPr="00D527B2" w:rsidRDefault="00712720" w:rsidP="00AD0E41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</w:p>
        </w:tc>
        <w:tc>
          <w:tcPr>
            <w:tcW w:w="1590" w:type="dxa"/>
            <w:shd w:val="clear" w:color="auto" w:fill="808080" w:themeFill="background1" w:themeFillShade="80"/>
            <w:vAlign w:val="center"/>
            <w:hideMark/>
          </w:tcPr>
          <w:p w:rsidR="00712720" w:rsidRPr="00D527B2" w:rsidRDefault="00712720" w:rsidP="00AD0E41">
            <w:pPr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D527B2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STRUTTURA PROPONENTE</w:t>
            </w:r>
          </w:p>
        </w:tc>
        <w:tc>
          <w:tcPr>
            <w:tcW w:w="1136" w:type="dxa"/>
            <w:shd w:val="clear" w:color="auto" w:fill="808080" w:themeFill="background1" w:themeFillShade="80"/>
            <w:vAlign w:val="center"/>
            <w:hideMark/>
          </w:tcPr>
          <w:p w:rsidR="00712720" w:rsidRPr="00D527B2" w:rsidRDefault="00712720" w:rsidP="008E69EF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D527B2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CIG</w:t>
            </w:r>
          </w:p>
        </w:tc>
        <w:tc>
          <w:tcPr>
            <w:tcW w:w="3005" w:type="dxa"/>
            <w:shd w:val="clear" w:color="auto" w:fill="808080" w:themeFill="background1" w:themeFillShade="80"/>
            <w:vAlign w:val="center"/>
            <w:hideMark/>
          </w:tcPr>
          <w:p w:rsidR="00712720" w:rsidRPr="00D527B2" w:rsidRDefault="00712720" w:rsidP="00AD0E41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D527B2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OGGETTO DEL BANDO</w:t>
            </w:r>
          </w:p>
        </w:tc>
        <w:tc>
          <w:tcPr>
            <w:tcW w:w="3061" w:type="dxa"/>
            <w:shd w:val="clear" w:color="auto" w:fill="808080" w:themeFill="background1" w:themeFillShade="80"/>
            <w:vAlign w:val="center"/>
            <w:hideMark/>
          </w:tcPr>
          <w:p w:rsidR="00712720" w:rsidRPr="00D527B2" w:rsidRDefault="00712720" w:rsidP="00AD0E41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D527B2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ELENCO DEGLI OPERATORI INVITATI A PRESENTARE OFFERTE</w:t>
            </w:r>
          </w:p>
        </w:tc>
        <w:tc>
          <w:tcPr>
            <w:tcW w:w="2494" w:type="dxa"/>
            <w:shd w:val="clear" w:color="auto" w:fill="808080" w:themeFill="background1" w:themeFillShade="80"/>
            <w:vAlign w:val="center"/>
            <w:hideMark/>
          </w:tcPr>
          <w:p w:rsidR="00712720" w:rsidRPr="00D527B2" w:rsidRDefault="00712720" w:rsidP="00AD0E41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D527B2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AGGIUDICATARIO</w:t>
            </w:r>
          </w:p>
        </w:tc>
        <w:tc>
          <w:tcPr>
            <w:tcW w:w="1306" w:type="dxa"/>
            <w:shd w:val="clear" w:color="auto" w:fill="808080" w:themeFill="background1" w:themeFillShade="80"/>
            <w:vAlign w:val="center"/>
            <w:hideMark/>
          </w:tcPr>
          <w:p w:rsidR="00712720" w:rsidRPr="00D527B2" w:rsidRDefault="00712720" w:rsidP="00AD0E41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D527B2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AGGIUDICAZ. (IVA esclusa)</w:t>
            </w:r>
          </w:p>
        </w:tc>
        <w:tc>
          <w:tcPr>
            <w:tcW w:w="1306" w:type="dxa"/>
            <w:shd w:val="clear" w:color="auto" w:fill="808080" w:themeFill="background1" w:themeFillShade="80"/>
            <w:vAlign w:val="center"/>
            <w:hideMark/>
          </w:tcPr>
          <w:p w:rsidR="00712720" w:rsidRPr="00D527B2" w:rsidRDefault="00712720" w:rsidP="00AD0E41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D527B2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 xml:space="preserve">TEMPO </w:t>
            </w:r>
            <w:proofErr w:type="spellStart"/>
            <w:r w:rsidRPr="00D527B2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DI</w:t>
            </w:r>
            <w:proofErr w:type="spellEnd"/>
            <w:r w:rsidRPr="00D527B2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 xml:space="preserve"> COMPLETAM. opera / servizio / fornitura</w:t>
            </w:r>
          </w:p>
        </w:tc>
        <w:tc>
          <w:tcPr>
            <w:tcW w:w="1304" w:type="dxa"/>
            <w:gridSpan w:val="2"/>
            <w:shd w:val="clear" w:color="auto" w:fill="808080" w:themeFill="background1" w:themeFillShade="80"/>
            <w:vAlign w:val="center"/>
            <w:hideMark/>
          </w:tcPr>
          <w:p w:rsidR="00712720" w:rsidRPr="00D527B2" w:rsidRDefault="00712720" w:rsidP="00AD0E41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D527B2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IMPORTO LIQUIDATO</w:t>
            </w:r>
          </w:p>
          <w:p w:rsidR="00712720" w:rsidRPr="00D527B2" w:rsidRDefault="00712720" w:rsidP="00AD0E41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D527B2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(IVA esclusa)</w:t>
            </w:r>
          </w:p>
        </w:tc>
      </w:tr>
      <w:tr w:rsidR="00CD73BE" w:rsidRPr="00D144C9" w:rsidTr="00DD43AB">
        <w:tblPrEx>
          <w:tblLook w:val="04A0"/>
        </w:tblPrEx>
        <w:trPr>
          <w:gridAfter w:val="1"/>
          <w:wAfter w:w="10" w:type="dxa"/>
          <w:trHeight w:val="1536"/>
        </w:trPr>
        <w:tc>
          <w:tcPr>
            <w:tcW w:w="283" w:type="dxa"/>
            <w:shd w:val="clear" w:color="auto" w:fill="auto"/>
            <w:vAlign w:val="center"/>
            <w:hideMark/>
          </w:tcPr>
          <w:p w:rsidR="00712720" w:rsidRPr="00D144C9" w:rsidRDefault="00712720" w:rsidP="00D144C9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712720" w:rsidRPr="00826783" w:rsidRDefault="00712720" w:rsidP="00826783">
            <w:pPr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826783">
              <w:rPr>
                <w:rFonts w:eastAsia="Times New Roman" w:cs="Arial"/>
                <w:b/>
                <w:sz w:val="20"/>
                <w:szCs w:val="20"/>
                <w:lang w:eastAsia="it-IT"/>
              </w:rPr>
              <w:t>Area Servizi Interni - Servizio Economato</w:t>
            </w:r>
          </w:p>
        </w:tc>
        <w:tc>
          <w:tcPr>
            <w:tcW w:w="1134" w:type="dxa"/>
            <w:vAlign w:val="center"/>
          </w:tcPr>
          <w:p w:rsidR="00712720" w:rsidRPr="00D144C9" w:rsidRDefault="008E69EF" w:rsidP="008E69EF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>Z3E045867E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712720" w:rsidRPr="00D144C9" w:rsidRDefault="00712720" w:rsidP="008E69EF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 xml:space="preserve">Acquisizione fornitura e montaggio di pneumatici per le autovetture ALSIA 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8E69EF" w:rsidRDefault="00712720" w:rsidP="006B4300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proofErr w:type="spellStart"/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>Camard</w:t>
            </w:r>
            <w:r w:rsidR="008E69EF">
              <w:rPr>
                <w:rFonts w:eastAsia="Times New Roman" w:cs="Arial"/>
                <w:sz w:val="20"/>
                <w:szCs w:val="20"/>
                <w:lang w:eastAsia="it-IT"/>
              </w:rPr>
              <w:t>o</w:t>
            </w:r>
            <w:proofErr w:type="spellEnd"/>
            <w:r w:rsidR="008E69EF">
              <w:rPr>
                <w:rFonts w:eastAsia="Times New Roman" w:cs="Arial"/>
                <w:sz w:val="20"/>
                <w:szCs w:val="20"/>
                <w:lang w:eastAsia="it-IT"/>
              </w:rPr>
              <w:t xml:space="preserve"> Giovanni San Basilio Pisticci</w:t>
            </w:r>
          </w:p>
          <w:p w:rsidR="008E69EF" w:rsidRDefault="00712720" w:rsidP="006B4300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proofErr w:type="spellStart"/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>Somia</w:t>
            </w:r>
            <w:proofErr w:type="spellEnd"/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 xml:space="preserve"> S.r.l. Area Industriale Tito PZ</w:t>
            </w:r>
          </w:p>
          <w:p w:rsidR="008E69EF" w:rsidRDefault="00712720" w:rsidP="006B4300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proofErr w:type="spellStart"/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>Sanza</w:t>
            </w:r>
            <w:proofErr w:type="spellEnd"/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>Motors</w:t>
            </w:r>
            <w:proofErr w:type="spellEnd"/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 xml:space="preserve"> Srl - Potenza</w:t>
            </w: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</w:p>
          <w:p w:rsidR="008E69EF" w:rsidRDefault="00712720" w:rsidP="006B4300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>Maffei srl - Matera</w:t>
            </w: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</w:p>
          <w:p w:rsidR="008E69EF" w:rsidRDefault="00712720" w:rsidP="006B4300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>Di Pede Pasquale - Matera</w:t>
            </w: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</w:p>
          <w:p w:rsidR="00712720" w:rsidRPr="00D144C9" w:rsidRDefault="00712720" w:rsidP="006B4300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 xml:space="preserve">Matera Gomme di </w:t>
            </w:r>
            <w:proofErr w:type="spellStart"/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>Loperfido</w:t>
            </w:r>
            <w:proofErr w:type="spellEnd"/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 xml:space="preserve"> E. - Matera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712720" w:rsidRPr="00D144C9" w:rsidRDefault="00712720" w:rsidP="006B4300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 xml:space="preserve">Matera Gomme di </w:t>
            </w:r>
            <w:proofErr w:type="spellStart"/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>Loperfido</w:t>
            </w:r>
            <w:proofErr w:type="spellEnd"/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 xml:space="preserve"> E. - Matera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12720" w:rsidRPr="00D144C9" w:rsidRDefault="00693373" w:rsidP="00693373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€</w:t>
            </w:r>
            <w:r w:rsidR="00712720"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r w:rsidR="00712720" w:rsidRPr="00D144C9">
              <w:rPr>
                <w:rFonts w:eastAsia="Times New Roman" w:cs="Arial"/>
                <w:sz w:val="20"/>
                <w:szCs w:val="20"/>
                <w:lang w:eastAsia="it-IT"/>
              </w:rPr>
              <w:t xml:space="preserve">16.000,00 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12720" w:rsidRPr="00D144C9" w:rsidRDefault="00712720" w:rsidP="00CD73BE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>08/06/2012 - 07/06/2015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12720" w:rsidRPr="00D144C9" w:rsidRDefault="00712720" w:rsidP="00CD73BE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 xml:space="preserve"> €</w:t>
            </w: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 xml:space="preserve">2.943,87 </w:t>
            </w:r>
          </w:p>
        </w:tc>
      </w:tr>
      <w:tr w:rsidR="00CD73BE" w:rsidRPr="00D144C9" w:rsidTr="00826783">
        <w:tblPrEx>
          <w:tblLook w:val="04A0"/>
        </w:tblPrEx>
        <w:trPr>
          <w:gridAfter w:val="1"/>
          <w:wAfter w:w="10" w:type="dxa"/>
          <w:trHeight w:val="1119"/>
        </w:trPr>
        <w:tc>
          <w:tcPr>
            <w:tcW w:w="283" w:type="dxa"/>
            <w:shd w:val="clear" w:color="auto" w:fill="auto"/>
            <w:vAlign w:val="center"/>
            <w:hideMark/>
          </w:tcPr>
          <w:p w:rsidR="00712720" w:rsidRPr="00D144C9" w:rsidRDefault="00712720" w:rsidP="00D144C9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712720" w:rsidRPr="00826783" w:rsidRDefault="00712720" w:rsidP="00826783">
            <w:pPr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826783">
              <w:rPr>
                <w:rFonts w:eastAsia="Times New Roman" w:cs="Arial"/>
                <w:b/>
                <w:sz w:val="20"/>
                <w:szCs w:val="20"/>
                <w:lang w:eastAsia="it-IT"/>
              </w:rPr>
              <w:t xml:space="preserve">Area Servizi Interni </w:t>
            </w:r>
          </w:p>
        </w:tc>
        <w:tc>
          <w:tcPr>
            <w:tcW w:w="1134" w:type="dxa"/>
            <w:vAlign w:val="center"/>
          </w:tcPr>
          <w:p w:rsidR="00712720" w:rsidRPr="00D144C9" w:rsidRDefault="008E69EF" w:rsidP="008E69EF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>ZEA0666C04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712720" w:rsidRPr="00D144C9" w:rsidRDefault="00712720" w:rsidP="008E69EF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>Acquisizione di fornitura GPL uso riscaldamento presso l'Azienda Baderta delle Murgine - Biennio 2012/2014</w:t>
            </w: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712720" w:rsidRPr="00D144C9" w:rsidRDefault="00712720" w:rsidP="006B4300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proofErr w:type="spellStart"/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>Compass</w:t>
            </w:r>
            <w:proofErr w:type="spellEnd"/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 xml:space="preserve"> SpA - </w:t>
            </w:r>
            <w:proofErr w:type="spellStart"/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>Conc</w:t>
            </w:r>
            <w:proofErr w:type="spellEnd"/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>. AGIPGAS - Vaglio Basilicata - PZ</w:t>
            </w: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>Tecnogas</w:t>
            </w:r>
            <w:proofErr w:type="spellEnd"/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 xml:space="preserve"> srl Viggiano - PZ</w:t>
            </w: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>LIQUIGAS - Napoli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712720" w:rsidRPr="00D144C9" w:rsidRDefault="00712720" w:rsidP="006B4300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proofErr w:type="spellStart"/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>Tecnogas</w:t>
            </w:r>
            <w:proofErr w:type="spellEnd"/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 xml:space="preserve"> srl Viggiano - Potenza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12720" w:rsidRPr="00D144C9" w:rsidRDefault="00693373" w:rsidP="00693373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€ </w:t>
            </w:r>
            <w:r w:rsidR="00712720" w:rsidRPr="00D144C9">
              <w:rPr>
                <w:rFonts w:eastAsia="Times New Roman" w:cs="Arial"/>
                <w:sz w:val="20"/>
                <w:szCs w:val="20"/>
                <w:lang w:eastAsia="it-IT"/>
              </w:rPr>
              <w:t xml:space="preserve">9.000,00 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12720" w:rsidRPr="00D144C9" w:rsidRDefault="00712720" w:rsidP="00CD73BE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>22/11/2012 - 21/11/2014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12720" w:rsidRPr="00D144C9" w:rsidRDefault="00712720" w:rsidP="00CD73BE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 xml:space="preserve"> €</w:t>
            </w: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>-</w:t>
            </w: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CD73BE" w:rsidRPr="00D144C9" w:rsidTr="00826783">
        <w:tblPrEx>
          <w:tblLook w:val="04A0"/>
        </w:tblPrEx>
        <w:trPr>
          <w:gridAfter w:val="1"/>
          <w:wAfter w:w="10" w:type="dxa"/>
          <w:trHeight w:val="1135"/>
        </w:trPr>
        <w:tc>
          <w:tcPr>
            <w:tcW w:w="283" w:type="dxa"/>
            <w:shd w:val="clear" w:color="auto" w:fill="auto"/>
            <w:vAlign w:val="center"/>
            <w:hideMark/>
          </w:tcPr>
          <w:p w:rsidR="00712720" w:rsidRPr="00D144C9" w:rsidRDefault="00712720" w:rsidP="00D144C9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712720" w:rsidRPr="00826783" w:rsidRDefault="00712720" w:rsidP="00826783">
            <w:pPr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826783">
              <w:rPr>
                <w:rFonts w:eastAsia="Times New Roman" w:cs="Arial"/>
                <w:b/>
                <w:sz w:val="20"/>
                <w:szCs w:val="20"/>
                <w:lang w:eastAsia="it-IT"/>
              </w:rPr>
              <w:t>Area Servizi Interni - Servizio Economato</w:t>
            </w:r>
          </w:p>
        </w:tc>
        <w:tc>
          <w:tcPr>
            <w:tcW w:w="1134" w:type="dxa"/>
            <w:vAlign w:val="center"/>
          </w:tcPr>
          <w:p w:rsidR="00712720" w:rsidRPr="00D144C9" w:rsidRDefault="006B4300" w:rsidP="008E69EF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>4266562E54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712720" w:rsidRPr="00D144C9" w:rsidRDefault="006B4300" w:rsidP="006B4300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S</w:t>
            </w:r>
            <w:r w:rsidR="00712720" w:rsidRPr="00D144C9">
              <w:rPr>
                <w:rFonts w:eastAsia="Times New Roman" w:cs="Arial"/>
                <w:sz w:val="20"/>
                <w:szCs w:val="20"/>
                <w:lang w:eastAsia="it-IT"/>
              </w:rPr>
              <w:t xml:space="preserve">ervizio di Assicurazione RC Auto e garanzie accessorie del parco macchine di proprietà dell'Agenzia 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712720" w:rsidRPr="00D144C9" w:rsidRDefault="00712720" w:rsidP="006B4300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 xml:space="preserve">Corazza </w:t>
            </w:r>
            <w:proofErr w:type="spellStart"/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>Ass.ni</w:t>
            </w:r>
            <w:proofErr w:type="spellEnd"/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 xml:space="preserve"> &amp; c. snc - Matera</w:t>
            </w: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 xml:space="preserve">Società Reale Mutua </w:t>
            </w:r>
            <w:proofErr w:type="spellStart"/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>Ass.ni</w:t>
            </w:r>
            <w:proofErr w:type="spellEnd"/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 xml:space="preserve"> - Torino </w:t>
            </w:r>
            <w:proofErr w:type="spellStart"/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>Lippolis</w:t>
            </w:r>
            <w:proofErr w:type="spellEnd"/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 xml:space="preserve"> Assicurazioni </w:t>
            </w:r>
            <w:proofErr w:type="spellStart"/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>sas</w:t>
            </w:r>
            <w:proofErr w:type="spellEnd"/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 xml:space="preserve"> - Matera 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712720" w:rsidRPr="00D144C9" w:rsidRDefault="00712720" w:rsidP="006B4300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 xml:space="preserve">Società Reale Mutua </w:t>
            </w:r>
            <w:proofErr w:type="spellStart"/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>Ass.ni</w:t>
            </w:r>
            <w:proofErr w:type="spellEnd"/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 xml:space="preserve"> - Torino 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12720" w:rsidRPr="00D144C9" w:rsidRDefault="00693373" w:rsidP="00693373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€</w:t>
            </w:r>
            <w:r w:rsidR="00712720"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r w:rsidR="00712720" w:rsidRPr="00D144C9">
              <w:rPr>
                <w:rFonts w:eastAsia="Times New Roman" w:cs="Arial"/>
                <w:sz w:val="20"/>
                <w:szCs w:val="20"/>
                <w:lang w:eastAsia="it-IT"/>
              </w:rPr>
              <w:t xml:space="preserve">75.000,00 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12720" w:rsidRPr="00D144C9" w:rsidRDefault="00712720" w:rsidP="00CD73BE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>01/07/2012 - 30/06/2015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12720" w:rsidRPr="00D144C9" w:rsidRDefault="00712720" w:rsidP="00CD73BE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 xml:space="preserve"> €</w:t>
            </w: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 xml:space="preserve">18.694,04 </w:t>
            </w:r>
          </w:p>
        </w:tc>
      </w:tr>
      <w:tr w:rsidR="00CD73BE" w:rsidRPr="00D144C9" w:rsidTr="00DD43AB">
        <w:tblPrEx>
          <w:tblLook w:val="04A0"/>
        </w:tblPrEx>
        <w:trPr>
          <w:gridAfter w:val="1"/>
          <w:wAfter w:w="10" w:type="dxa"/>
          <w:trHeight w:val="423"/>
        </w:trPr>
        <w:tc>
          <w:tcPr>
            <w:tcW w:w="283" w:type="dxa"/>
            <w:shd w:val="clear" w:color="auto" w:fill="auto"/>
            <w:vAlign w:val="center"/>
            <w:hideMark/>
          </w:tcPr>
          <w:p w:rsidR="00712720" w:rsidRPr="00D144C9" w:rsidRDefault="00712720" w:rsidP="00D144C9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712720" w:rsidRPr="00826783" w:rsidRDefault="00712720" w:rsidP="00826783">
            <w:pPr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826783">
              <w:rPr>
                <w:rFonts w:eastAsia="Times New Roman" w:cs="Arial"/>
                <w:b/>
                <w:sz w:val="20"/>
                <w:szCs w:val="20"/>
                <w:lang w:eastAsia="it-IT"/>
              </w:rPr>
              <w:t>Area Servizi Interni - Servizio Economato</w:t>
            </w:r>
          </w:p>
        </w:tc>
        <w:tc>
          <w:tcPr>
            <w:tcW w:w="1134" w:type="dxa"/>
            <w:vAlign w:val="center"/>
          </w:tcPr>
          <w:p w:rsidR="00712720" w:rsidRPr="00D144C9" w:rsidRDefault="00712720" w:rsidP="008E69EF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712720" w:rsidRPr="00D144C9" w:rsidRDefault="00712720" w:rsidP="006B4300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 xml:space="preserve">Adesione convenzione Consip "Servizi di </w:t>
            </w:r>
            <w:proofErr w:type="spellStart"/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>facility</w:t>
            </w:r>
            <w:proofErr w:type="spellEnd"/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 xml:space="preserve"> Management per immobili adibiti prevalentemente ad uso ufficio, in uso a qualsiasi titolo alle Pubbliche Amministrazioni". Lotto 10 ai sensi dell'art. 26 della legge 488/99 e dell'art. 58 l. 388/2000, aggiudicata al RTI Romeo Gestioni SpA (mandataria) e Consorzio Stabile Romeo </w:t>
            </w:r>
            <w:proofErr w:type="spellStart"/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>Facility</w:t>
            </w:r>
            <w:proofErr w:type="spellEnd"/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>Services</w:t>
            </w:r>
            <w:proofErr w:type="spellEnd"/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 xml:space="preserve"> (mandante) e proroga contratto di pulizie con </w:t>
            </w:r>
            <w:proofErr w:type="spellStart"/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>General</w:t>
            </w:r>
            <w:proofErr w:type="spellEnd"/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 xml:space="preserve"> Service con sede in Potenza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712720" w:rsidRPr="00D144C9" w:rsidRDefault="00712720" w:rsidP="006B4300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712720" w:rsidRPr="00D144C9" w:rsidRDefault="00712720" w:rsidP="006B4300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 xml:space="preserve">RTI Romeo Gestioni SpA (mandataria) e Consorzio Stabile Romeo </w:t>
            </w:r>
            <w:proofErr w:type="spellStart"/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>Facility</w:t>
            </w:r>
            <w:proofErr w:type="spellEnd"/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>Services</w:t>
            </w:r>
            <w:proofErr w:type="spellEnd"/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 xml:space="preserve"> (mandante)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12720" w:rsidRPr="00D144C9" w:rsidRDefault="00693373" w:rsidP="00693373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€</w:t>
            </w:r>
            <w:r w:rsidR="00712720"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r w:rsidR="00712720" w:rsidRPr="00D144C9">
              <w:rPr>
                <w:rFonts w:eastAsia="Times New Roman" w:cs="Arial"/>
                <w:sz w:val="20"/>
                <w:szCs w:val="20"/>
                <w:lang w:eastAsia="it-IT"/>
              </w:rPr>
              <w:t xml:space="preserve">528.414,75 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12720" w:rsidRPr="00D144C9" w:rsidRDefault="00712720" w:rsidP="00CD73BE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>01/12/2012 - 30/11/2016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12720" w:rsidRPr="00D144C9" w:rsidRDefault="00712720" w:rsidP="00CD73BE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 xml:space="preserve"> €</w:t>
            </w: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 xml:space="preserve">11.299,84 </w:t>
            </w:r>
          </w:p>
        </w:tc>
      </w:tr>
      <w:tr w:rsidR="00CD73BE" w:rsidRPr="00D144C9" w:rsidTr="00826783">
        <w:tblPrEx>
          <w:tblLook w:val="04A0"/>
        </w:tblPrEx>
        <w:trPr>
          <w:gridAfter w:val="1"/>
          <w:wAfter w:w="10" w:type="dxa"/>
          <w:trHeight w:val="907"/>
        </w:trPr>
        <w:tc>
          <w:tcPr>
            <w:tcW w:w="283" w:type="dxa"/>
            <w:shd w:val="clear" w:color="auto" w:fill="auto"/>
            <w:vAlign w:val="center"/>
            <w:hideMark/>
          </w:tcPr>
          <w:p w:rsidR="00712720" w:rsidRPr="00D144C9" w:rsidRDefault="00712720" w:rsidP="00D144C9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712720" w:rsidRPr="00826783" w:rsidRDefault="00712720" w:rsidP="00826783">
            <w:pPr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826783">
              <w:rPr>
                <w:rFonts w:eastAsia="Times New Roman" w:cs="Arial"/>
                <w:b/>
                <w:sz w:val="20"/>
                <w:szCs w:val="20"/>
                <w:lang w:eastAsia="it-IT"/>
              </w:rPr>
              <w:t>Area Servizi Interni - Servizio Economato</w:t>
            </w:r>
          </w:p>
        </w:tc>
        <w:tc>
          <w:tcPr>
            <w:tcW w:w="1134" w:type="dxa"/>
            <w:vAlign w:val="center"/>
          </w:tcPr>
          <w:p w:rsidR="00712720" w:rsidRPr="00D144C9" w:rsidRDefault="006B4300" w:rsidP="008E69EF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>3459779BF0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712720" w:rsidRPr="00D144C9" w:rsidRDefault="00712720" w:rsidP="006B4300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 xml:space="preserve">Acquisto pompa di calore </w:t>
            </w:r>
            <w:proofErr w:type="spellStart"/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>A.A.S.D.</w:t>
            </w:r>
            <w:proofErr w:type="spellEnd"/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 xml:space="preserve"> Pantanello 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712720" w:rsidRPr="00D144C9" w:rsidRDefault="00712720" w:rsidP="006B4300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proofErr w:type="spellStart"/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>Termoacciai</w:t>
            </w:r>
            <w:proofErr w:type="spellEnd"/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 xml:space="preserve"> srl - Matera</w:t>
            </w: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>Centrotermico</w:t>
            </w:r>
            <w:proofErr w:type="spellEnd"/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 xml:space="preserve"> snc - Matera</w:t>
            </w: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>Gievve</w:t>
            </w:r>
            <w:proofErr w:type="spellEnd"/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 xml:space="preserve"> Impianti - Pignola (PZ)</w:t>
            </w: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>Centro Clima - Matera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712720" w:rsidRPr="00D144C9" w:rsidRDefault="00712720" w:rsidP="006B4300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proofErr w:type="spellStart"/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>Centrotermico</w:t>
            </w:r>
            <w:proofErr w:type="spellEnd"/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 xml:space="preserve"> snc - Matera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12720" w:rsidRPr="00D144C9" w:rsidRDefault="00693373" w:rsidP="00693373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€</w:t>
            </w:r>
            <w:r w:rsidR="00712720"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r w:rsidR="00712720" w:rsidRPr="00D144C9">
              <w:rPr>
                <w:rFonts w:eastAsia="Times New Roman" w:cs="Arial"/>
                <w:sz w:val="20"/>
                <w:szCs w:val="20"/>
                <w:lang w:eastAsia="it-IT"/>
              </w:rPr>
              <w:t xml:space="preserve">14.800,00 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12720" w:rsidRPr="00D144C9" w:rsidRDefault="00712720" w:rsidP="00CD73BE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>28/10/2011 - 13/03/2012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12720" w:rsidRPr="00D144C9" w:rsidRDefault="00712720" w:rsidP="00CD73BE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 xml:space="preserve"> €</w:t>
            </w: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 xml:space="preserve">17.908,00 </w:t>
            </w:r>
          </w:p>
        </w:tc>
      </w:tr>
      <w:tr w:rsidR="00CD73BE" w:rsidRPr="00D144C9" w:rsidTr="00DD43AB">
        <w:tblPrEx>
          <w:tblLook w:val="04A0"/>
        </w:tblPrEx>
        <w:trPr>
          <w:gridAfter w:val="1"/>
          <w:wAfter w:w="10" w:type="dxa"/>
          <w:trHeight w:val="1126"/>
        </w:trPr>
        <w:tc>
          <w:tcPr>
            <w:tcW w:w="283" w:type="dxa"/>
            <w:shd w:val="clear" w:color="auto" w:fill="auto"/>
            <w:vAlign w:val="center"/>
            <w:hideMark/>
          </w:tcPr>
          <w:p w:rsidR="00712720" w:rsidRPr="00D144C9" w:rsidRDefault="00712720" w:rsidP="00D144C9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712720" w:rsidRPr="00826783" w:rsidRDefault="00712720" w:rsidP="00826783">
            <w:pPr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826783">
              <w:rPr>
                <w:rFonts w:eastAsia="Times New Roman" w:cs="Arial"/>
                <w:b/>
                <w:sz w:val="20"/>
                <w:szCs w:val="20"/>
                <w:lang w:eastAsia="it-IT"/>
              </w:rPr>
              <w:t>Area Servizi Interni - Servizio Economato</w:t>
            </w:r>
          </w:p>
        </w:tc>
        <w:tc>
          <w:tcPr>
            <w:tcW w:w="1134" w:type="dxa"/>
            <w:vAlign w:val="center"/>
          </w:tcPr>
          <w:p w:rsidR="00712720" w:rsidRPr="00D144C9" w:rsidRDefault="006B4300" w:rsidP="008E69EF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>44276769D0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712720" w:rsidRPr="00D144C9" w:rsidRDefault="00712720" w:rsidP="008409EC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 xml:space="preserve">Acquisto pompa di calore stanza Data Center 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712720" w:rsidRPr="00D144C9" w:rsidRDefault="006B4300" w:rsidP="006B4300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proofErr w:type="spellStart"/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>Termoacciai</w:t>
            </w:r>
            <w:proofErr w:type="spellEnd"/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 xml:space="preserve"> srl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712720" w:rsidRPr="00D144C9" w:rsidRDefault="00712720" w:rsidP="006B4300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proofErr w:type="spellStart"/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>Termoacciai</w:t>
            </w:r>
            <w:proofErr w:type="spellEnd"/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 xml:space="preserve"> srl - Matera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12720" w:rsidRPr="00D144C9" w:rsidRDefault="00693373" w:rsidP="00693373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€</w:t>
            </w:r>
            <w:r w:rsidR="00712720"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r w:rsidR="00712720" w:rsidRPr="00D144C9">
              <w:rPr>
                <w:rFonts w:eastAsia="Times New Roman" w:cs="Arial"/>
                <w:sz w:val="20"/>
                <w:szCs w:val="20"/>
                <w:lang w:eastAsia="it-IT"/>
              </w:rPr>
              <w:t xml:space="preserve">1.530,00 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12720" w:rsidRPr="00D144C9" w:rsidRDefault="00712720" w:rsidP="00CD73BE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>09/07/2012 - 16/07/2012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12720" w:rsidRPr="00D144C9" w:rsidRDefault="00712720" w:rsidP="00CD73BE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 xml:space="preserve"> €</w:t>
            </w: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r w:rsidRPr="00D144C9">
              <w:rPr>
                <w:rFonts w:eastAsia="Times New Roman" w:cs="Arial"/>
                <w:sz w:val="20"/>
                <w:szCs w:val="20"/>
                <w:lang w:eastAsia="it-IT"/>
              </w:rPr>
              <w:t xml:space="preserve">1.530,00 </w:t>
            </w:r>
          </w:p>
        </w:tc>
      </w:tr>
    </w:tbl>
    <w:p w:rsidR="00636BC0" w:rsidRPr="004127AE" w:rsidRDefault="00636BC0" w:rsidP="005D5128">
      <w:pPr>
        <w:rPr>
          <w:sz w:val="20"/>
          <w:szCs w:val="20"/>
        </w:rPr>
      </w:pPr>
    </w:p>
    <w:sectPr w:rsidR="00636BC0" w:rsidRPr="004127AE" w:rsidSect="001653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298" w:rsidRDefault="00E51298" w:rsidP="00357BF4">
      <w:r>
        <w:separator/>
      </w:r>
    </w:p>
  </w:endnote>
  <w:endnote w:type="continuationSeparator" w:id="0">
    <w:p w:rsidR="00E51298" w:rsidRDefault="00E51298" w:rsidP="00357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298" w:rsidRDefault="00E51298" w:rsidP="00357BF4">
      <w:r>
        <w:separator/>
      </w:r>
    </w:p>
  </w:footnote>
  <w:footnote w:type="continuationSeparator" w:id="0">
    <w:p w:rsidR="00E51298" w:rsidRDefault="00E51298" w:rsidP="00357B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35A"/>
    <w:rsid w:val="000906F4"/>
    <w:rsid w:val="000E3F12"/>
    <w:rsid w:val="000F4C6E"/>
    <w:rsid w:val="001078AC"/>
    <w:rsid w:val="001453DA"/>
    <w:rsid w:val="0016535A"/>
    <w:rsid w:val="001E2F5C"/>
    <w:rsid w:val="00225D8E"/>
    <w:rsid w:val="00235B3F"/>
    <w:rsid w:val="0024377A"/>
    <w:rsid w:val="002828F7"/>
    <w:rsid w:val="002A4DB6"/>
    <w:rsid w:val="002D68E0"/>
    <w:rsid w:val="002E2735"/>
    <w:rsid w:val="003039B7"/>
    <w:rsid w:val="003065C0"/>
    <w:rsid w:val="00335C94"/>
    <w:rsid w:val="00357BF4"/>
    <w:rsid w:val="0037247E"/>
    <w:rsid w:val="003A3385"/>
    <w:rsid w:val="003B278B"/>
    <w:rsid w:val="004127AE"/>
    <w:rsid w:val="00430DCC"/>
    <w:rsid w:val="004600F4"/>
    <w:rsid w:val="00467C1E"/>
    <w:rsid w:val="004D6720"/>
    <w:rsid w:val="004E0542"/>
    <w:rsid w:val="0050779F"/>
    <w:rsid w:val="00556DE7"/>
    <w:rsid w:val="00585536"/>
    <w:rsid w:val="00587805"/>
    <w:rsid w:val="00593A02"/>
    <w:rsid w:val="00594F1C"/>
    <w:rsid w:val="00595FF6"/>
    <w:rsid w:val="005B1423"/>
    <w:rsid w:val="005C7AB3"/>
    <w:rsid w:val="005D1680"/>
    <w:rsid w:val="005D5128"/>
    <w:rsid w:val="00622BAA"/>
    <w:rsid w:val="00636BC0"/>
    <w:rsid w:val="00684DC9"/>
    <w:rsid w:val="00693373"/>
    <w:rsid w:val="006B4300"/>
    <w:rsid w:val="006E2665"/>
    <w:rsid w:val="00712720"/>
    <w:rsid w:val="00742CCA"/>
    <w:rsid w:val="00754F02"/>
    <w:rsid w:val="00761F9B"/>
    <w:rsid w:val="007D3EB9"/>
    <w:rsid w:val="008265F3"/>
    <w:rsid w:val="00826783"/>
    <w:rsid w:val="008409EC"/>
    <w:rsid w:val="0089127B"/>
    <w:rsid w:val="008D193D"/>
    <w:rsid w:val="008E69EF"/>
    <w:rsid w:val="009E4AA7"/>
    <w:rsid w:val="00A21AC8"/>
    <w:rsid w:val="00A73D0F"/>
    <w:rsid w:val="00A91AA0"/>
    <w:rsid w:val="00B60754"/>
    <w:rsid w:val="00BE6AD8"/>
    <w:rsid w:val="00BE701D"/>
    <w:rsid w:val="00CD73BE"/>
    <w:rsid w:val="00CF5F69"/>
    <w:rsid w:val="00D144C9"/>
    <w:rsid w:val="00D527B2"/>
    <w:rsid w:val="00D52CC4"/>
    <w:rsid w:val="00D71685"/>
    <w:rsid w:val="00D9117A"/>
    <w:rsid w:val="00DD43AB"/>
    <w:rsid w:val="00DF3A63"/>
    <w:rsid w:val="00E03C82"/>
    <w:rsid w:val="00E30833"/>
    <w:rsid w:val="00E411C1"/>
    <w:rsid w:val="00E51298"/>
    <w:rsid w:val="00EA679B"/>
    <w:rsid w:val="00FB416C"/>
    <w:rsid w:val="00FF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4A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B142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1423"/>
    <w:rPr>
      <w:color w:val="800080"/>
      <w:u w:val="single"/>
    </w:rPr>
  </w:style>
  <w:style w:type="paragraph" w:customStyle="1" w:styleId="xl65">
    <w:name w:val="xl65"/>
    <w:basedOn w:val="Normale"/>
    <w:rsid w:val="005B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66">
    <w:name w:val="xl66"/>
    <w:basedOn w:val="Normale"/>
    <w:rsid w:val="005B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67">
    <w:name w:val="xl67"/>
    <w:basedOn w:val="Normale"/>
    <w:rsid w:val="005B1423"/>
    <w:pP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68">
    <w:name w:val="xl68"/>
    <w:basedOn w:val="Normale"/>
    <w:rsid w:val="005B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69">
    <w:name w:val="xl69"/>
    <w:basedOn w:val="Normale"/>
    <w:rsid w:val="005B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70">
    <w:name w:val="xl70"/>
    <w:basedOn w:val="Normale"/>
    <w:rsid w:val="005B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71">
    <w:name w:val="xl71"/>
    <w:basedOn w:val="Normale"/>
    <w:rsid w:val="005B1423"/>
    <w:pP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72">
    <w:name w:val="xl72"/>
    <w:basedOn w:val="Normale"/>
    <w:rsid w:val="005B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73">
    <w:name w:val="xl73"/>
    <w:basedOn w:val="Normale"/>
    <w:rsid w:val="005B1423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74">
    <w:name w:val="xl74"/>
    <w:basedOn w:val="Normale"/>
    <w:rsid w:val="005B14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75">
    <w:name w:val="xl75"/>
    <w:basedOn w:val="Normale"/>
    <w:rsid w:val="005B1423"/>
    <w:pP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76">
    <w:name w:val="xl76"/>
    <w:basedOn w:val="Normale"/>
    <w:rsid w:val="005B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77">
    <w:name w:val="xl77"/>
    <w:basedOn w:val="Normale"/>
    <w:rsid w:val="005B142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78">
    <w:name w:val="xl78"/>
    <w:basedOn w:val="Normale"/>
    <w:rsid w:val="005B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79">
    <w:name w:val="xl79"/>
    <w:basedOn w:val="Normale"/>
    <w:rsid w:val="005B14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80">
    <w:name w:val="xl80"/>
    <w:basedOn w:val="Normale"/>
    <w:rsid w:val="005B14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81">
    <w:name w:val="xl81"/>
    <w:basedOn w:val="Normale"/>
    <w:rsid w:val="005B14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82">
    <w:name w:val="xl82"/>
    <w:basedOn w:val="Normale"/>
    <w:rsid w:val="005B14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83">
    <w:name w:val="xl83"/>
    <w:basedOn w:val="Normale"/>
    <w:rsid w:val="005B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84">
    <w:name w:val="xl84"/>
    <w:basedOn w:val="Normale"/>
    <w:rsid w:val="005B1423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85">
    <w:name w:val="xl85"/>
    <w:basedOn w:val="Normale"/>
    <w:rsid w:val="005B14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86">
    <w:name w:val="xl86"/>
    <w:basedOn w:val="Normale"/>
    <w:rsid w:val="005B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87">
    <w:name w:val="xl87"/>
    <w:basedOn w:val="Normale"/>
    <w:rsid w:val="005B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88">
    <w:name w:val="xl88"/>
    <w:basedOn w:val="Normale"/>
    <w:rsid w:val="005B14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89">
    <w:name w:val="xl89"/>
    <w:basedOn w:val="Normale"/>
    <w:rsid w:val="005B14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0">
    <w:name w:val="xl90"/>
    <w:basedOn w:val="Normale"/>
    <w:rsid w:val="005B1423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1">
    <w:name w:val="xl91"/>
    <w:basedOn w:val="Normale"/>
    <w:rsid w:val="005B14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2">
    <w:name w:val="xl92"/>
    <w:basedOn w:val="Normale"/>
    <w:rsid w:val="005B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3">
    <w:name w:val="xl93"/>
    <w:basedOn w:val="Normale"/>
    <w:rsid w:val="005B14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4">
    <w:name w:val="xl94"/>
    <w:basedOn w:val="Normale"/>
    <w:rsid w:val="005B14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5">
    <w:name w:val="xl95"/>
    <w:basedOn w:val="Normale"/>
    <w:rsid w:val="005B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6">
    <w:name w:val="xl96"/>
    <w:basedOn w:val="Normale"/>
    <w:rsid w:val="005B1423"/>
    <w:pP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7">
    <w:name w:val="xl97"/>
    <w:basedOn w:val="Normale"/>
    <w:rsid w:val="005B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8">
    <w:name w:val="xl98"/>
    <w:basedOn w:val="Normale"/>
    <w:rsid w:val="005B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9">
    <w:name w:val="xl99"/>
    <w:basedOn w:val="Normale"/>
    <w:rsid w:val="005B14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100">
    <w:name w:val="xl100"/>
    <w:basedOn w:val="Normale"/>
    <w:rsid w:val="005B14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101">
    <w:name w:val="xl101"/>
    <w:basedOn w:val="Normale"/>
    <w:rsid w:val="005B14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it-IT"/>
    </w:rPr>
  </w:style>
  <w:style w:type="paragraph" w:customStyle="1" w:styleId="xl102">
    <w:name w:val="xl102"/>
    <w:basedOn w:val="Normale"/>
    <w:rsid w:val="005B14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103">
    <w:name w:val="xl103"/>
    <w:basedOn w:val="Normale"/>
    <w:rsid w:val="005B14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it-IT"/>
    </w:rPr>
  </w:style>
  <w:style w:type="paragraph" w:customStyle="1" w:styleId="xl104">
    <w:name w:val="xl104"/>
    <w:basedOn w:val="Normale"/>
    <w:rsid w:val="005B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it-IT"/>
    </w:rPr>
  </w:style>
  <w:style w:type="paragraph" w:customStyle="1" w:styleId="xl105">
    <w:name w:val="xl105"/>
    <w:basedOn w:val="Normale"/>
    <w:rsid w:val="005B14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it-IT"/>
    </w:rPr>
  </w:style>
  <w:style w:type="table" w:customStyle="1" w:styleId="StileRsm1">
    <w:name w:val="Stile Rsm 1"/>
    <w:basedOn w:val="Tabellanormale"/>
    <w:uiPriority w:val="99"/>
    <w:qFormat/>
    <w:rsid w:val="00357BF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57B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7BF4"/>
  </w:style>
  <w:style w:type="paragraph" w:styleId="Pidipagina">
    <w:name w:val="footer"/>
    <w:basedOn w:val="Normale"/>
    <w:link w:val="PidipaginaCarattere"/>
    <w:uiPriority w:val="99"/>
    <w:semiHidden/>
    <w:unhideWhenUsed/>
    <w:rsid w:val="00357B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57B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7B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7BF4"/>
    <w:rPr>
      <w:rFonts w:ascii="Tahoma" w:hAnsi="Tahoma" w:cs="Tahoma"/>
      <w:sz w:val="16"/>
      <w:szCs w:val="16"/>
    </w:rPr>
  </w:style>
  <w:style w:type="paragraph" w:customStyle="1" w:styleId="xl63">
    <w:name w:val="xl63"/>
    <w:basedOn w:val="Normale"/>
    <w:rsid w:val="001E2F5C"/>
    <w:pP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64">
    <w:name w:val="xl64"/>
    <w:basedOn w:val="Normale"/>
    <w:rsid w:val="001E2F5C"/>
    <w:pP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rosa.benevento</dc:creator>
  <cp:keywords/>
  <dc:description/>
  <cp:lastModifiedBy>rosa.benevento</cp:lastModifiedBy>
  <cp:revision>2</cp:revision>
  <dcterms:created xsi:type="dcterms:W3CDTF">2013-03-29T10:55:00Z</dcterms:created>
  <dcterms:modified xsi:type="dcterms:W3CDTF">2013-03-29T10:55:00Z</dcterms:modified>
</cp:coreProperties>
</file>